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A7" w:rsidRDefault="00531FA7" w:rsidP="00531FA7">
      <w:pPr>
        <w:pStyle w:val="Ttulo2"/>
        <w:numPr>
          <w:ilvl w:val="1"/>
          <w:numId w:val="6"/>
        </w:numPr>
      </w:pPr>
      <w:bookmarkStart w:id="0" w:name="_Toc368598471"/>
      <w:bookmarkStart w:id="1" w:name="_Toc368599360"/>
      <w:r>
        <w:t>TRABALHO DE CONCLUSÃO DE CURSO</w:t>
      </w:r>
      <w:bookmarkEnd w:id="0"/>
      <w:bookmarkEnd w:id="1"/>
    </w:p>
    <w:p w:rsidR="00531FA7" w:rsidRPr="00A865C2" w:rsidRDefault="00531FA7" w:rsidP="00531FA7"/>
    <w:p w:rsidR="00531FA7" w:rsidRDefault="00531FA7" w:rsidP="00531FA7">
      <w:r w:rsidRPr="00FC32E4">
        <w:t>A realização do TCC – Trabalho de Conclusão de Curso é obrigatória e será regulamentada conforme segue:</w:t>
      </w:r>
    </w:p>
    <w:p w:rsidR="00531FA7" w:rsidRPr="00FC32E4" w:rsidRDefault="00531FA7" w:rsidP="00531FA7"/>
    <w:p w:rsidR="00531FA7" w:rsidRDefault="00531FA7" w:rsidP="00531FA7">
      <w:pPr>
        <w:pStyle w:val="SemEspaamento"/>
      </w:pPr>
      <w:r>
        <w:t xml:space="preserve">2.10.1 </w:t>
      </w:r>
      <w:r w:rsidRPr="00FC32E4">
        <w:t>Regulamento do Trabalho de Conclusão de Curso</w:t>
      </w:r>
      <w:r>
        <w:t xml:space="preserve"> de Fisioterapia</w:t>
      </w:r>
    </w:p>
    <w:p w:rsidR="00531FA7" w:rsidRDefault="00531FA7" w:rsidP="00531FA7">
      <w:pPr>
        <w:pStyle w:val="SemEspaamento"/>
      </w:pPr>
    </w:p>
    <w:p w:rsidR="00531FA7" w:rsidRPr="00FC32E4" w:rsidRDefault="00531FA7" w:rsidP="00531FA7">
      <w:r w:rsidRPr="00FC32E4">
        <w:rPr>
          <w:b/>
        </w:rPr>
        <w:t>Art.1</w:t>
      </w:r>
      <w:r w:rsidRPr="00FC32E4">
        <w:rPr>
          <w:b/>
          <w:vertAlign w:val="superscript"/>
        </w:rPr>
        <w:t>o</w:t>
      </w:r>
      <w:r w:rsidRPr="00FC32E4">
        <w:t xml:space="preserve"> – Trabalho de Conclusão de Curso é elemento obrigatório à formação dos alunos regularmente matriculados no Curso de Fisioterapia, a seguir referenciado simplesmente como Curso, pelas Faculdades Integradas do Vale do Iguaçu, a seguir referenciada simplesmente como Faculdade, vinculada à Coordenação do Curso, doravante Coordenação e regida por esse Regulamento e pela Legislação Superior.</w:t>
      </w:r>
    </w:p>
    <w:p w:rsidR="00531FA7" w:rsidRPr="00FC32E4" w:rsidRDefault="00531FA7" w:rsidP="00531FA7"/>
    <w:p w:rsidR="00531FA7" w:rsidRPr="00FC32E4" w:rsidRDefault="00531FA7" w:rsidP="00531FA7">
      <w:r w:rsidRPr="00FC32E4">
        <w:rPr>
          <w:b/>
        </w:rPr>
        <w:t>Art. 2</w:t>
      </w:r>
      <w:r w:rsidRPr="00FC32E4">
        <w:rPr>
          <w:b/>
          <w:vertAlign w:val="superscript"/>
        </w:rPr>
        <w:t>o</w:t>
      </w:r>
      <w:r w:rsidRPr="00FC32E4">
        <w:t xml:space="preserve"> – O Trabalho de Conclusão de Curso compreende a realização de atividades práticas e/ou teóricas, condizentes com a formação e a ênfase oferecidas pelo Curso, discriminadas em um Plano de Trabalho elaborado pelo aluno e seu orientador, culminando com a elaboração de Monografia.</w:t>
      </w:r>
    </w:p>
    <w:p w:rsidR="00531FA7" w:rsidRPr="00FC32E4" w:rsidRDefault="00531FA7" w:rsidP="00531FA7">
      <w:r w:rsidRPr="00FC32E4">
        <w:rPr>
          <w:b/>
        </w:rPr>
        <w:t># 1</w:t>
      </w:r>
      <w:r w:rsidRPr="00FC32E4">
        <w:t xml:space="preserve"> – O Trabalho de Conclusão de Curso deverá ser realizado na(s) área(s) previamente acordada(s) entre o aluno e o seu Professor Orientador, segundo as linhas de pesquisa divulgadas pela Coordenação do Curso.</w:t>
      </w:r>
    </w:p>
    <w:p w:rsidR="00531FA7" w:rsidRPr="00FC32E4" w:rsidRDefault="00531FA7" w:rsidP="00531FA7">
      <w:r w:rsidRPr="00FC32E4">
        <w:rPr>
          <w:b/>
        </w:rPr>
        <w:t>Art. 3</w:t>
      </w:r>
      <w:r w:rsidRPr="00FC32E4">
        <w:rPr>
          <w:b/>
          <w:vertAlign w:val="superscript"/>
        </w:rPr>
        <w:t>o</w:t>
      </w:r>
      <w:r w:rsidRPr="00FC32E4">
        <w:t xml:space="preserve"> – A realização do Trabalho de Conclusão de Curso tem por objetivo a aplicação dos conhecimentos adquiridos no Curso; o aperfeiçoamento e a complementação da aprendizagem; o desenvolvimento do aluno em âmbito social, profissional e cultural nas áreas de abrangência do Curso e a elaboração de uma Monografia segundo as Normas para Apresentação de Trabalhos Acadêmico e Científicos da UNIGUAÇU, com apresentação pública e oral, de forma similar ao exigido em eventos técnico-científicos da área quando da apresentação de trabalhos selecionados para tal.</w:t>
      </w:r>
    </w:p>
    <w:p w:rsidR="00531FA7" w:rsidRPr="00FC32E4" w:rsidRDefault="00531FA7" w:rsidP="00531FA7">
      <w:r w:rsidRPr="00FC32E4">
        <w:rPr>
          <w:b/>
        </w:rPr>
        <w:t>Art. 4</w:t>
      </w:r>
      <w:r w:rsidRPr="00FC32E4">
        <w:rPr>
          <w:b/>
          <w:vertAlign w:val="superscript"/>
        </w:rPr>
        <w:t>o</w:t>
      </w:r>
      <w:r w:rsidRPr="00FC32E4">
        <w:t xml:space="preserve"> – Os trabalhos deverão ser elaborados e apresentados por um único aluno (o autor).</w:t>
      </w:r>
    </w:p>
    <w:p w:rsidR="00531FA7" w:rsidRPr="00FC32E4" w:rsidRDefault="00531FA7" w:rsidP="00531FA7">
      <w:r w:rsidRPr="00FC32E4">
        <w:rPr>
          <w:b/>
        </w:rPr>
        <w:t>Art. 5</w:t>
      </w:r>
      <w:r w:rsidRPr="00FC32E4">
        <w:rPr>
          <w:b/>
          <w:vertAlign w:val="superscript"/>
        </w:rPr>
        <w:t>o</w:t>
      </w:r>
      <w:r w:rsidRPr="00FC32E4">
        <w:t xml:space="preserve"> – O aluno contará com um Professor Orientador, com experiência profissional na área de concentração do Trabalho, escolhido dentre aqueles que se </w:t>
      </w:r>
      <w:r w:rsidRPr="00FC32E4">
        <w:lastRenderedPageBreak/>
        <w:t>disponibilizarem para a orientação de Trabalhos de Conclusão de Curso e aceito pela Coordenação do Curso. Cada professor poderá orientar até seis trabalhos.</w:t>
      </w:r>
    </w:p>
    <w:p w:rsidR="00531FA7" w:rsidRPr="00FC32E4" w:rsidRDefault="00531FA7" w:rsidP="00531FA7">
      <w:r w:rsidRPr="00FC32E4">
        <w:rPr>
          <w:b/>
        </w:rPr>
        <w:t>Art. 6</w:t>
      </w:r>
      <w:r w:rsidRPr="00FC32E4">
        <w:rPr>
          <w:b/>
          <w:vertAlign w:val="superscript"/>
        </w:rPr>
        <w:t>o</w:t>
      </w:r>
      <w:r w:rsidRPr="00FC32E4">
        <w:t xml:space="preserve"> – A Monografia do Trabalho de Conclusão de Curso deverá ser apresentada ao final do nono semestre. Somente poderá apresentar a Monografia o aluno que obtiver média igual ou superior a 7,0 (sete) nas avaliações periódicas estabelecidas pelo cronograma elaborado pela Coordenação em conjunto com o Colegiado do curso.</w:t>
      </w:r>
    </w:p>
    <w:p w:rsidR="00531FA7" w:rsidRPr="00FC32E4" w:rsidRDefault="00531FA7" w:rsidP="00531FA7">
      <w:r w:rsidRPr="00FC32E4">
        <w:rPr>
          <w:b/>
        </w:rPr>
        <w:t>#1</w:t>
      </w:r>
      <w:r w:rsidRPr="00FC32E4">
        <w:t xml:space="preserve"> – Para o efetivo cumprimento do TCC, o aluno deverá ao início do 8</w:t>
      </w:r>
      <w:r w:rsidRPr="00FC32E4">
        <w:rPr>
          <w:vertAlign w:val="superscript"/>
        </w:rPr>
        <w:t>o</w:t>
      </w:r>
      <w:r w:rsidRPr="00FC32E4">
        <w:t xml:space="preserve"> período se matricular na disciplina de Trabalho de Conclusão de Curso I para iniciar o processo de formulação do seu projeto de TCC e ao final deste período entregar o projeto do seu TCC para análise e pelo Comitê de Ética em Pesquisa – CEP (quando seres humanos e animais estiverem envolvidos na pesquisa). Ao final do 9</w:t>
      </w:r>
      <w:r w:rsidRPr="00FC32E4">
        <w:rPr>
          <w:vertAlign w:val="superscript"/>
        </w:rPr>
        <w:t>o</w:t>
      </w:r>
      <w:r w:rsidRPr="00FC32E4">
        <w:t xml:space="preserve"> período deverá participar do processo de qualificação dos TCC apresentando-o a uma banca de professores selecionados para isso, recebendo contribuições para execução final do trabalho. Ao final do 10</w:t>
      </w:r>
      <w:r w:rsidRPr="00FC32E4">
        <w:rPr>
          <w:vertAlign w:val="superscript"/>
        </w:rPr>
        <w:t>o</w:t>
      </w:r>
      <w:r w:rsidRPr="00FC32E4">
        <w:t xml:space="preserve"> período defender seu TCC segundo as normas estabelecidas neste regulamento.</w:t>
      </w:r>
    </w:p>
    <w:p w:rsidR="00531FA7" w:rsidRPr="00FC32E4" w:rsidRDefault="00531FA7" w:rsidP="00531FA7"/>
    <w:p w:rsidR="00531FA7" w:rsidRPr="00FC32E4" w:rsidRDefault="00531FA7" w:rsidP="00531FA7">
      <w:pPr>
        <w:rPr>
          <w:b/>
        </w:rPr>
      </w:pPr>
      <w:r w:rsidRPr="00FC32E4">
        <w:rPr>
          <w:b/>
        </w:rPr>
        <w:t>Art.</w:t>
      </w:r>
      <w:r>
        <w:rPr>
          <w:b/>
        </w:rPr>
        <w:t xml:space="preserve"> </w:t>
      </w:r>
      <w:r w:rsidRPr="00FC32E4">
        <w:rPr>
          <w:b/>
        </w:rPr>
        <w:t>7</w:t>
      </w:r>
      <w:r>
        <w:rPr>
          <w:b/>
          <w:vertAlign w:val="superscript"/>
        </w:rPr>
        <w:t>o</w:t>
      </w:r>
      <w:r w:rsidRPr="00FC32E4">
        <w:rPr>
          <w:b/>
        </w:rPr>
        <w:t xml:space="preserve"> – Compete à Coordenação:</w:t>
      </w:r>
    </w:p>
    <w:p w:rsidR="00531FA7" w:rsidRPr="00FC32E4" w:rsidRDefault="00531FA7" w:rsidP="00531FA7">
      <w:pPr>
        <w:rPr>
          <w:b/>
        </w:rPr>
      </w:pPr>
    </w:p>
    <w:p w:rsidR="00531FA7" w:rsidRPr="00FC32E4" w:rsidRDefault="00531FA7" w:rsidP="00531FA7">
      <w:pPr>
        <w:numPr>
          <w:ilvl w:val="0"/>
          <w:numId w:val="1"/>
        </w:numPr>
      </w:pPr>
      <w:r w:rsidRPr="00FC32E4">
        <w:t xml:space="preserve">aprovar disposições complementares a este Regulamento para a realização semestral do Trabalho de Conclusão de Curso; </w:t>
      </w:r>
    </w:p>
    <w:p w:rsidR="00531FA7" w:rsidRPr="00FC32E4" w:rsidRDefault="00531FA7" w:rsidP="00531FA7">
      <w:pPr>
        <w:ind w:firstLine="0"/>
      </w:pPr>
      <w:r>
        <w:t xml:space="preserve"> </w:t>
      </w:r>
      <w:r w:rsidRPr="00FC32E4">
        <w:t>b)   elaborar o cronograma semestral de atividades dos Trabalhos de Conclusão de Curso;</w:t>
      </w:r>
    </w:p>
    <w:p w:rsidR="00531FA7" w:rsidRPr="00FC32E4" w:rsidRDefault="00531FA7" w:rsidP="00531FA7">
      <w:pPr>
        <w:numPr>
          <w:ilvl w:val="0"/>
          <w:numId w:val="2"/>
        </w:numPr>
      </w:pPr>
      <w:r w:rsidRPr="00FC32E4">
        <w:t>homologar o rol de Professores Orientadores e respectivos Orientados;</w:t>
      </w:r>
    </w:p>
    <w:p w:rsidR="00531FA7" w:rsidRPr="00FC32E4" w:rsidRDefault="00531FA7" w:rsidP="00531FA7">
      <w:pPr>
        <w:numPr>
          <w:ilvl w:val="0"/>
          <w:numId w:val="2"/>
        </w:numPr>
      </w:pPr>
      <w:r w:rsidRPr="00FC32E4">
        <w:t>providenciar, junto à Direção da Faculdade, a alocação de duas horas semanais de carga horária para cada Professor Orientador;</w:t>
      </w:r>
    </w:p>
    <w:p w:rsidR="00531FA7" w:rsidRPr="00FC32E4" w:rsidRDefault="00531FA7" w:rsidP="00531FA7">
      <w:pPr>
        <w:numPr>
          <w:ilvl w:val="0"/>
          <w:numId w:val="2"/>
        </w:numPr>
      </w:pPr>
      <w:r w:rsidRPr="00FC32E4">
        <w:t>providenciar para que nenhum dos Professores Orientadores atenda mais do que seis orientados por semestre;</w:t>
      </w:r>
    </w:p>
    <w:p w:rsidR="00531FA7" w:rsidRPr="00FC32E4" w:rsidRDefault="00531FA7" w:rsidP="00531FA7">
      <w:pPr>
        <w:numPr>
          <w:ilvl w:val="0"/>
          <w:numId w:val="2"/>
        </w:numPr>
      </w:pPr>
      <w:r w:rsidRPr="00FC32E4">
        <w:t>homologar os Planos de Trabalho e suas alterações, deliberando sobre os casos excepcionais;</w:t>
      </w:r>
    </w:p>
    <w:p w:rsidR="00531FA7" w:rsidRPr="00FC32E4" w:rsidRDefault="00531FA7" w:rsidP="00531FA7">
      <w:pPr>
        <w:numPr>
          <w:ilvl w:val="0"/>
          <w:numId w:val="2"/>
        </w:numPr>
      </w:pPr>
      <w:r w:rsidRPr="00FC32E4">
        <w:t>homologar os resultados finais dos Trabalhos;</w:t>
      </w:r>
    </w:p>
    <w:p w:rsidR="00531FA7" w:rsidRPr="00FC32E4" w:rsidRDefault="00531FA7" w:rsidP="00531FA7">
      <w:pPr>
        <w:numPr>
          <w:ilvl w:val="0"/>
          <w:numId w:val="2"/>
        </w:numPr>
      </w:pPr>
      <w:r w:rsidRPr="00FC32E4">
        <w:t>definir e divulgar critérios e normas complementares a esse Regulamento para a elaboração, apresentação e avaliação das Monografias;</w:t>
      </w:r>
    </w:p>
    <w:p w:rsidR="00531FA7" w:rsidRPr="00FC32E4" w:rsidRDefault="00531FA7" w:rsidP="00531FA7">
      <w:pPr>
        <w:numPr>
          <w:ilvl w:val="0"/>
          <w:numId w:val="2"/>
        </w:numPr>
      </w:pPr>
      <w:r w:rsidRPr="00FC32E4">
        <w:t>publicar os Editais referentes à organização e realização dos Trabalhos;</w:t>
      </w:r>
    </w:p>
    <w:p w:rsidR="00531FA7" w:rsidRPr="00FC32E4" w:rsidRDefault="00531FA7" w:rsidP="00531FA7">
      <w:pPr>
        <w:numPr>
          <w:ilvl w:val="0"/>
          <w:numId w:val="2"/>
        </w:numPr>
      </w:pPr>
      <w:r w:rsidRPr="00FC32E4">
        <w:lastRenderedPageBreak/>
        <w:t xml:space="preserve">convocar reuniões com os Professores Orientadores sempre que necessário;  </w:t>
      </w:r>
    </w:p>
    <w:p w:rsidR="00531FA7" w:rsidRPr="00FC32E4" w:rsidRDefault="00531FA7" w:rsidP="00531FA7">
      <w:pPr>
        <w:numPr>
          <w:ilvl w:val="0"/>
          <w:numId w:val="2"/>
        </w:numPr>
      </w:pPr>
      <w:r w:rsidRPr="00FC32E4">
        <w:t>organizar e providenciar a realização das defesas das Monografias;</w:t>
      </w:r>
    </w:p>
    <w:p w:rsidR="00531FA7" w:rsidRPr="00FC32E4" w:rsidRDefault="00531FA7" w:rsidP="00531FA7">
      <w:pPr>
        <w:numPr>
          <w:ilvl w:val="0"/>
          <w:numId w:val="2"/>
        </w:numPr>
      </w:pPr>
      <w:r w:rsidRPr="00FC32E4">
        <w:t>deliberar sobre os casos omissos neste Regulamento, ouvidos os Professores Orientadores.</w:t>
      </w:r>
    </w:p>
    <w:p w:rsidR="00531FA7" w:rsidRPr="00FC32E4" w:rsidRDefault="00531FA7" w:rsidP="00531FA7"/>
    <w:p w:rsidR="00531FA7" w:rsidRPr="00FC32E4" w:rsidRDefault="00531FA7" w:rsidP="00531FA7">
      <w:pPr>
        <w:rPr>
          <w:b/>
        </w:rPr>
      </w:pPr>
      <w:r w:rsidRPr="00FC32E4">
        <w:rPr>
          <w:b/>
        </w:rPr>
        <w:t>Art.</w:t>
      </w:r>
      <w:r>
        <w:rPr>
          <w:b/>
        </w:rPr>
        <w:t xml:space="preserve"> </w:t>
      </w:r>
      <w:r w:rsidRPr="00FC32E4">
        <w:rPr>
          <w:b/>
        </w:rPr>
        <w:t>8</w:t>
      </w:r>
      <w:r>
        <w:rPr>
          <w:b/>
          <w:vertAlign w:val="superscript"/>
        </w:rPr>
        <w:t>o</w:t>
      </w:r>
      <w:r w:rsidRPr="00FC32E4">
        <w:rPr>
          <w:b/>
        </w:rPr>
        <w:t xml:space="preserve"> – Compete ao Professor Orientador:</w:t>
      </w:r>
    </w:p>
    <w:p w:rsidR="00531FA7" w:rsidRPr="00FC32E4" w:rsidRDefault="00531FA7" w:rsidP="00531FA7">
      <w:pPr>
        <w:numPr>
          <w:ilvl w:val="0"/>
          <w:numId w:val="4"/>
        </w:numPr>
      </w:pPr>
      <w:r w:rsidRPr="00FC32E4">
        <w:t>fornecer ao Coordenador do Curso, sempre que lhe for solicitado, informações sobre o andamento dos Trabalhos sob sua orientação;</w:t>
      </w:r>
    </w:p>
    <w:p w:rsidR="00531FA7" w:rsidRPr="00FC32E4" w:rsidRDefault="00531FA7" w:rsidP="00531FA7">
      <w:pPr>
        <w:numPr>
          <w:ilvl w:val="0"/>
          <w:numId w:val="4"/>
        </w:numPr>
      </w:pPr>
      <w:r w:rsidRPr="00FC32E4">
        <w:t>efetuar o controle de freqüência dos alunos às reuniões de orientação;</w:t>
      </w:r>
    </w:p>
    <w:p w:rsidR="00531FA7" w:rsidRPr="00FC32E4" w:rsidRDefault="00531FA7" w:rsidP="00531FA7">
      <w:pPr>
        <w:numPr>
          <w:ilvl w:val="0"/>
          <w:numId w:val="4"/>
        </w:numPr>
      </w:pPr>
      <w:r w:rsidRPr="00FC32E4">
        <w:t>avaliar, segundo o cronograma, a atuação e o aproveitamento dos alunos sob sua orientação:</w:t>
      </w:r>
    </w:p>
    <w:p w:rsidR="00531FA7" w:rsidRPr="00FC32E4" w:rsidRDefault="00531FA7" w:rsidP="00531FA7">
      <w:pPr>
        <w:numPr>
          <w:ilvl w:val="0"/>
          <w:numId w:val="4"/>
        </w:numPr>
      </w:pPr>
      <w:r w:rsidRPr="00FC32E4">
        <w:t>elaborar e submeter à Coordenação o material necessário para as homologações cabíveis;</w:t>
      </w:r>
    </w:p>
    <w:p w:rsidR="00531FA7" w:rsidRPr="00FC32E4" w:rsidRDefault="00531FA7" w:rsidP="00531FA7">
      <w:pPr>
        <w:numPr>
          <w:ilvl w:val="0"/>
          <w:numId w:val="4"/>
        </w:numPr>
      </w:pPr>
      <w:r w:rsidRPr="00FC32E4">
        <w:t>participar, na qualidade de Presidente, da Banca Examinadora da Monografia de cada aluno sob sua responsabilidade, preenchendo adequadamente a Ata de Defesa de Trabalho de Conclusão de Curso e o Termo de autorização de publicação com assinatura do autor do Trabalho;</w:t>
      </w:r>
    </w:p>
    <w:p w:rsidR="00531FA7" w:rsidRPr="00FC32E4" w:rsidRDefault="00531FA7" w:rsidP="00531FA7">
      <w:pPr>
        <w:numPr>
          <w:ilvl w:val="0"/>
          <w:numId w:val="4"/>
        </w:numPr>
      </w:pPr>
      <w:r w:rsidRPr="00FC32E4">
        <w:t>auxiliar o Coordenador do Curso nas atividades atinentes aos Trabalhos de Conclusão de curso, que lhe forem solicitadas;</w:t>
      </w:r>
    </w:p>
    <w:p w:rsidR="00531FA7" w:rsidRPr="00FC32E4" w:rsidRDefault="00531FA7" w:rsidP="00531FA7">
      <w:pPr>
        <w:numPr>
          <w:ilvl w:val="0"/>
          <w:numId w:val="4"/>
        </w:numPr>
      </w:pPr>
      <w:r w:rsidRPr="00FC32E4">
        <w:t>cumprir e fazer cumprir o Cronograma de Atividades estabelecido, bem como este Regulamento e suas Normas Complementares;</w:t>
      </w:r>
    </w:p>
    <w:p w:rsidR="00531FA7" w:rsidRPr="00FC32E4" w:rsidRDefault="00531FA7" w:rsidP="00531FA7">
      <w:pPr>
        <w:numPr>
          <w:ilvl w:val="0"/>
          <w:numId w:val="4"/>
        </w:numPr>
      </w:pPr>
      <w:r w:rsidRPr="00FC32E4">
        <w:t>elaborar, após cada encontro de orientação, ata-relatório dos fatos ocorridos durante a orientação;</w:t>
      </w:r>
    </w:p>
    <w:p w:rsidR="00531FA7" w:rsidRPr="00FC32E4" w:rsidRDefault="00531FA7" w:rsidP="00531FA7">
      <w:pPr>
        <w:numPr>
          <w:ilvl w:val="0"/>
          <w:numId w:val="4"/>
        </w:numPr>
      </w:pPr>
      <w:r w:rsidRPr="00FC32E4">
        <w:t>vetar, até 60 (sessenta) dias antes da data agendada para defesa do Trabalho de Conclusão de Curso, todo trabalho que, considerando as atas-relatório dos encontros de orientação, não for considerado adequado, técnica e metodologicamente, para defesa;</w:t>
      </w:r>
    </w:p>
    <w:p w:rsidR="00531FA7" w:rsidRPr="00FC32E4" w:rsidRDefault="00531FA7" w:rsidP="00531FA7">
      <w:pPr>
        <w:numPr>
          <w:ilvl w:val="0"/>
          <w:numId w:val="4"/>
        </w:numPr>
      </w:pPr>
      <w:r w:rsidRPr="00FC32E4">
        <w:t>assinar, dando fé da realização das correções indicadas pela Banca Examinadora, do “Termo de Aprovação” e coletar as assinaturas dos outros integrantes da banca, na versão definitiva (capa dura) dos Trabalhos de Conclusão de Curso de seus orientados;</w:t>
      </w:r>
    </w:p>
    <w:p w:rsidR="00531FA7" w:rsidRPr="00FC32E4" w:rsidRDefault="00531FA7" w:rsidP="00531FA7"/>
    <w:p w:rsidR="00531FA7" w:rsidRPr="00FC32E4" w:rsidRDefault="00531FA7" w:rsidP="00531FA7">
      <w:pPr>
        <w:rPr>
          <w:b/>
        </w:rPr>
      </w:pPr>
      <w:r w:rsidRPr="00FC32E4">
        <w:rPr>
          <w:b/>
        </w:rPr>
        <w:t>Art.</w:t>
      </w:r>
      <w:r>
        <w:rPr>
          <w:b/>
        </w:rPr>
        <w:t xml:space="preserve"> </w:t>
      </w:r>
      <w:r w:rsidRPr="00FC32E4">
        <w:rPr>
          <w:b/>
        </w:rPr>
        <w:t>9</w:t>
      </w:r>
      <w:r>
        <w:rPr>
          <w:b/>
          <w:vertAlign w:val="superscript"/>
        </w:rPr>
        <w:t>o</w:t>
      </w:r>
      <w:r w:rsidRPr="00FC32E4">
        <w:rPr>
          <w:b/>
        </w:rPr>
        <w:t xml:space="preserve">  – Compete a cada aluno:</w:t>
      </w:r>
    </w:p>
    <w:p w:rsidR="00531FA7" w:rsidRPr="00FC32E4" w:rsidRDefault="00531FA7" w:rsidP="00531FA7">
      <w:pPr>
        <w:numPr>
          <w:ilvl w:val="0"/>
          <w:numId w:val="3"/>
        </w:numPr>
      </w:pPr>
      <w:r w:rsidRPr="00FC32E4">
        <w:lastRenderedPageBreak/>
        <w:t>cumprir fielmente todas as Normas e Disposições referentes à realização do Trabalho de Conclusão de Curso,</w:t>
      </w:r>
    </w:p>
    <w:p w:rsidR="00531FA7" w:rsidRPr="00FC32E4" w:rsidRDefault="00531FA7" w:rsidP="00531FA7">
      <w:pPr>
        <w:numPr>
          <w:ilvl w:val="0"/>
          <w:numId w:val="3"/>
        </w:numPr>
      </w:pPr>
      <w:r w:rsidRPr="00FC32E4">
        <w:t>comparecer às reuniões convocadas pelo seu Professor Orientador;</w:t>
      </w:r>
    </w:p>
    <w:p w:rsidR="00531FA7" w:rsidRPr="00FC32E4" w:rsidRDefault="00531FA7" w:rsidP="00531FA7">
      <w:pPr>
        <w:numPr>
          <w:ilvl w:val="0"/>
          <w:numId w:val="3"/>
        </w:numPr>
      </w:pPr>
      <w:r w:rsidRPr="00FC32E4">
        <w:t>apresentar ao seu Professor Orientador, nos prazos estabelecidos, os documentos, relativos ao Trabalho, que lhe forem solicitados, devidamente preenchidos ou elaborados;</w:t>
      </w:r>
    </w:p>
    <w:p w:rsidR="00531FA7" w:rsidRPr="00FC32E4" w:rsidRDefault="00531FA7" w:rsidP="00531FA7">
      <w:pPr>
        <w:numPr>
          <w:ilvl w:val="0"/>
          <w:numId w:val="3"/>
        </w:numPr>
      </w:pPr>
      <w:r w:rsidRPr="00FC32E4">
        <w:t>cumprir fielmente as atividades previstas no seu Plano de Trabalho, justificando em tempo as alterações impostas pelas circunstancias;</w:t>
      </w:r>
    </w:p>
    <w:p w:rsidR="00531FA7" w:rsidRPr="00FC32E4" w:rsidRDefault="00531FA7" w:rsidP="00531FA7">
      <w:pPr>
        <w:numPr>
          <w:ilvl w:val="0"/>
          <w:numId w:val="3"/>
        </w:numPr>
      </w:pPr>
      <w:r w:rsidRPr="00FC32E4">
        <w:t>buscar orientação junto ao seu Professor Orientador, sempre que necessário;</w:t>
      </w:r>
    </w:p>
    <w:p w:rsidR="00531FA7" w:rsidRPr="00FC32E4" w:rsidRDefault="00531FA7" w:rsidP="00531FA7">
      <w:pPr>
        <w:numPr>
          <w:ilvl w:val="0"/>
          <w:numId w:val="3"/>
        </w:numPr>
      </w:pPr>
      <w:r w:rsidRPr="00FC32E4">
        <w:t>submeter-se às avaliações previstas;</w:t>
      </w:r>
    </w:p>
    <w:p w:rsidR="00531FA7" w:rsidRPr="00FC32E4" w:rsidRDefault="00531FA7" w:rsidP="00531FA7">
      <w:pPr>
        <w:numPr>
          <w:ilvl w:val="0"/>
          <w:numId w:val="3"/>
        </w:numPr>
      </w:pPr>
      <w:r w:rsidRPr="00FC32E4">
        <w:t>entregar à coordenação do curso, trinta dias antes da data agendada para defesa, três cópias do seu Trabalho de Conclusão de Curso;</w:t>
      </w:r>
    </w:p>
    <w:p w:rsidR="00531FA7" w:rsidRPr="00FC32E4" w:rsidRDefault="00531FA7" w:rsidP="00531FA7">
      <w:pPr>
        <w:numPr>
          <w:ilvl w:val="0"/>
          <w:numId w:val="3"/>
        </w:numPr>
      </w:pPr>
      <w:r w:rsidRPr="00FC32E4">
        <w:t>apresentar a sua Monografia em sessão pública, submetendo-a à Banca Examinadora estabelecida para avaliação.</w:t>
      </w:r>
    </w:p>
    <w:p w:rsidR="00531FA7" w:rsidRPr="00FC32E4" w:rsidRDefault="00531FA7" w:rsidP="00531FA7">
      <w:pPr>
        <w:numPr>
          <w:ilvl w:val="0"/>
          <w:numId w:val="3"/>
        </w:numPr>
      </w:pPr>
      <w:r w:rsidRPr="00FC32E4">
        <w:t xml:space="preserve">entregar, 30 dias após a defesa, duas cópias da versão definitiva em capa dura de seu Trabalho e uma cópia em </w:t>
      </w:r>
      <w:r w:rsidRPr="00FC32E4">
        <w:rPr>
          <w:i/>
          <w:iCs/>
        </w:rPr>
        <w:t>CD ROM</w:t>
      </w:r>
      <w:r w:rsidRPr="00FC32E4">
        <w:t>.</w:t>
      </w:r>
    </w:p>
    <w:p w:rsidR="00531FA7" w:rsidRPr="00FC32E4" w:rsidRDefault="00531FA7" w:rsidP="00531FA7"/>
    <w:p w:rsidR="00531FA7" w:rsidRPr="00FC32E4" w:rsidRDefault="00531FA7" w:rsidP="00531FA7">
      <w:r w:rsidRPr="00FC32E4">
        <w:rPr>
          <w:b/>
        </w:rPr>
        <w:t>Art. 10</w:t>
      </w:r>
      <w:r w:rsidRPr="00FC32E4">
        <w:rPr>
          <w:b/>
          <w:vertAlign w:val="superscript"/>
        </w:rPr>
        <w:t>o</w:t>
      </w:r>
      <w:r w:rsidRPr="00FC32E4">
        <w:t xml:space="preserve"> – O critério de avaliação do Trabalho de Conclusão de Curso consiste de notas expressas na escala de 0 a 10, em intervalos de cinco décimos.</w:t>
      </w:r>
    </w:p>
    <w:p w:rsidR="00531FA7" w:rsidRPr="00FC32E4" w:rsidRDefault="00531FA7" w:rsidP="00531FA7">
      <w:pPr>
        <w:pStyle w:val="PargrafodaLista"/>
        <w:numPr>
          <w:ilvl w:val="0"/>
          <w:numId w:val="5"/>
        </w:numPr>
      </w:pPr>
      <w:r w:rsidRPr="00FC32E4">
        <w:t>A nota da Monografia, a ser atribuída pela Banca Examinadora, será composta de duas partes a seguir especificadas, considerando-se, para cada uma, a média aritmética simples das notas atribuídas pelos integrantes da Banca.</w:t>
      </w:r>
    </w:p>
    <w:p w:rsidR="00531FA7" w:rsidRPr="00FC32E4" w:rsidRDefault="00531FA7" w:rsidP="00531FA7">
      <w:pPr>
        <w:numPr>
          <w:ilvl w:val="0"/>
          <w:numId w:val="5"/>
        </w:numPr>
      </w:pPr>
      <w:r w:rsidRPr="00FC32E4">
        <w:t>A versão definitiva da Monografia entregue, correspondendo a 50% da nota.</w:t>
      </w:r>
    </w:p>
    <w:p w:rsidR="00531FA7" w:rsidRDefault="00531FA7" w:rsidP="00531FA7">
      <w:pPr>
        <w:numPr>
          <w:ilvl w:val="0"/>
          <w:numId w:val="5"/>
        </w:numPr>
      </w:pPr>
      <w:r w:rsidRPr="00FC32E4">
        <w:t>A apresentação e defesa da Monografia em sessão pública, correspondendo a 50% da nota.</w:t>
      </w:r>
    </w:p>
    <w:p w:rsidR="00531FA7" w:rsidRPr="00FC32E4" w:rsidRDefault="00531FA7" w:rsidP="00531FA7">
      <w:pPr>
        <w:ind w:left="795" w:firstLine="0"/>
      </w:pPr>
    </w:p>
    <w:p w:rsidR="00531FA7" w:rsidRPr="00FC32E4" w:rsidRDefault="00531FA7" w:rsidP="00531FA7">
      <w:r w:rsidRPr="00FC32E4">
        <w:rPr>
          <w:b/>
        </w:rPr>
        <w:t>Art. 11</w:t>
      </w:r>
      <w:r w:rsidRPr="00FC32E4">
        <w:rPr>
          <w:b/>
          <w:vertAlign w:val="superscript"/>
        </w:rPr>
        <w:t>o</w:t>
      </w:r>
      <w:r w:rsidRPr="00FC32E4">
        <w:t xml:space="preserve"> – A média aritmética obtida pela Monografia corresponde à nota média final de Trabalho de Conclusão de Curso de cada aluno, que será expressa na escala de 0 a 10, apurada até a primeira casa decimal sem arredondamento. Será considerado APROVADO no Trabalho de conclusão de Curso todo aluno que obtiver média final igual ou superior a 7,0 (sete virgula zero) e REPROVADO em caso contrário.</w:t>
      </w:r>
    </w:p>
    <w:p w:rsidR="00531FA7" w:rsidRPr="00FC32E4" w:rsidRDefault="00531FA7" w:rsidP="00531FA7">
      <w:r w:rsidRPr="00FC32E4">
        <w:rPr>
          <w:b/>
        </w:rPr>
        <w:lastRenderedPageBreak/>
        <w:t># 1</w:t>
      </w:r>
      <w:r w:rsidRPr="00FC32E4">
        <w:t xml:space="preserve"> – Um Trabalho de Conclusão de Curso poderá ser considerado APROVADO MEDIANTE CORREÇÕES. Estas correções serão definidas pela banca examinadora do trabalho e o aluno (autor) terá 30 (trinta) dias após a defesa para entregar a versão definitiva (capa dura), já com as correções apontadas.</w:t>
      </w:r>
    </w:p>
    <w:p w:rsidR="00531FA7" w:rsidRPr="00FC32E4" w:rsidRDefault="00531FA7" w:rsidP="00531FA7">
      <w:r w:rsidRPr="00FC32E4">
        <w:rPr>
          <w:b/>
        </w:rPr>
        <w:t>Art. 12</w:t>
      </w:r>
      <w:r w:rsidRPr="00FC32E4">
        <w:rPr>
          <w:b/>
          <w:vertAlign w:val="superscript"/>
        </w:rPr>
        <w:t>o</w:t>
      </w:r>
      <w:r w:rsidRPr="00FC32E4">
        <w:t xml:space="preserve"> – O aluno reprovado em Trabalho de Conclusão de Curso deverá realizar integralmente um novo trabalho no semestre seguinte.</w:t>
      </w:r>
    </w:p>
    <w:p w:rsidR="00531FA7" w:rsidRPr="00FC32E4" w:rsidRDefault="00531FA7" w:rsidP="00531FA7">
      <w:r w:rsidRPr="00FC32E4">
        <w:rPr>
          <w:b/>
        </w:rPr>
        <w:t>Art. 13</w:t>
      </w:r>
      <w:r w:rsidRPr="00FC32E4">
        <w:rPr>
          <w:b/>
          <w:vertAlign w:val="superscript"/>
        </w:rPr>
        <w:t>o</w:t>
      </w:r>
      <w:r w:rsidRPr="00FC32E4">
        <w:t xml:space="preserve"> – A qualquer momento antes da Colação de Grau, caso seja colocada em dúvida a autoria da Monografia apresentada pelo aluno, a Faculdade promoverá a instauração de sindicância e caso seja comprovada a fraude, o aluno será considerado reprovado na elaboração do Trabalho de Conclusão de Curso, sem direito de pedir revisão ou recurso, independentemente dos resultados das avaliações parciais.</w:t>
      </w:r>
    </w:p>
    <w:p w:rsidR="00531FA7" w:rsidRPr="00FC32E4" w:rsidRDefault="00531FA7" w:rsidP="00531FA7">
      <w:r w:rsidRPr="00FC32E4">
        <w:rPr>
          <w:b/>
        </w:rPr>
        <w:t>Art. 14</w:t>
      </w:r>
      <w:r w:rsidRPr="00FC32E4">
        <w:rPr>
          <w:b/>
          <w:vertAlign w:val="superscript"/>
        </w:rPr>
        <w:t>o</w:t>
      </w:r>
      <w:r w:rsidRPr="00FC32E4">
        <w:t xml:space="preserve"> – À época devida o Coordenador do Curso divulgará a composição das Bancas Examinadoras.</w:t>
      </w:r>
    </w:p>
    <w:p w:rsidR="00531FA7" w:rsidRPr="00FC32E4" w:rsidRDefault="00531FA7" w:rsidP="00531FA7">
      <w:r w:rsidRPr="00FC32E4">
        <w:rPr>
          <w:b/>
        </w:rPr>
        <w:t>Art. 15</w:t>
      </w:r>
      <w:r w:rsidRPr="00FC32E4">
        <w:rPr>
          <w:b/>
          <w:vertAlign w:val="superscript"/>
        </w:rPr>
        <w:t>o</w:t>
      </w:r>
      <w:r w:rsidRPr="00FC32E4">
        <w:t xml:space="preserve"> – Cada Banca Examinadora será composta por três participantes, sendo um deles obrigatoriamente o Professor Orientador e este na qualidade de Presidente da Banca.</w:t>
      </w:r>
    </w:p>
    <w:p w:rsidR="00531FA7" w:rsidRPr="00FC32E4" w:rsidRDefault="00531FA7" w:rsidP="00531FA7">
      <w:r w:rsidRPr="00FC32E4">
        <w:rPr>
          <w:b/>
        </w:rPr>
        <w:t>Art.</w:t>
      </w:r>
      <w:r>
        <w:rPr>
          <w:b/>
        </w:rPr>
        <w:t xml:space="preserve"> </w:t>
      </w:r>
      <w:r w:rsidRPr="00FC32E4">
        <w:rPr>
          <w:b/>
        </w:rPr>
        <w:t>16</w:t>
      </w:r>
      <w:r w:rsidRPr="00FC32E4">
        <w:rPr>
          <w:b/>
          <w:vertAlign w:val="superscript"/>
        </w:rPr>
        <w:t>o</w:t>
      </w:r>
      <w:r w:rsidRPr="00FC32E4">
        <w:t xml:space="preserve"> – O funcionamento de cada Banca Examinadora será organizado pelo Coordenador do Curso, que definirá os procedimentos necessários com vistas a promover a imparcialidade e a uniformidade na atuação de seus integrantes quando da avaliação das Monografias.</w:t>
      </w:r>
    </w:p>
    <w:p w:rsidR="00531FA7" w:rsidRPr="00FC32E4" w:rsidRDefault="00531FA7" w:rsidP="00531FA7">
      <w:r w:rsidRPr="00FC32E4">
        <w:rPr>
          <w:b/>
        </w:rPr>
        <w:t>Art. 17</w:t>
      </w:r>
      <w:r w:rsidRPr="00FC32E4">
        <w:rPr>
          <w:b/>
          <w:vertAlign w:val="superscript"/>
        </w:rPr>
        <w:t>o</w:t>
      </w:r>
      <w:r w:rsidRPr="00FC32E4">
        <w:t xml:space="preserve"> - O presente Regulamento entrará em vigor depois de aprovado pela Coordenação do Curso e homologado pelo Colegiado do Curso de Fisioterapia.</w:t>
      </w:r>
    </w:p>
    <w:p w:rsidR="00531FA7" w:rsidRPr="00FC32E4" w:rsidRDefault="00531FA7" w:rsidP="00531FA7">
      <w:pPr>
        <w:rPr>
          <w:b/>
        </w:rPr>
      </w:pPr>
    </w:p>
    <w:p w:rsidR="001656F4" w:rsidRDefault="001656F4"/>
    <w:sectPr w:rsidR="001656F4" w:rsidSect="00165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7C8"/>
    <w:multiLevelType w:val="multilevel"/>
    <w:tmpl w:val="327E8598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683DFB"/>
    <w:multiLevelType w:val="multilevel"/>
    <w:tmpl w:val="21004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7F67A9F"/>
    <w:multiLevelType w:val="hybridMultilevel"/>
    <w:tmpl w:val="B8E01166"/>
    <w:lvl w:ilvl="0" w:tplc="FFFFFFFF">
      <w:start w:val="3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D7CAF9A2">
      <w:start w:val="1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39177743"/>
    <w:multiLevelType w:val="hybridMultilevel"/>
    <w:tmpl w:val="527CC002"/>
    <w:lvl w:ilvl="0" w:tplc="FFFFFFFF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F500EE9"/>
    <w:multiLevelType w:val="hybridMultilevel"/>
    <w:tmpl w:val="ABE64ADE"/>
    <w:lvl w:ilvl="0" w:tplc="FFFFFFFF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67EC03A1"/>
    <w:multiLevelType w:val="hybridMultilevel"/>
    <w:tmpl w:val="DD8A8F56"/>
    <w:lvl w:ilvl="0" w:tplc="DEBEC28E">
      <w:start w:val="1"/>
      <w:numFmt w:val="lowerLetter"/>
      <w:lvlText w:val="%1)"/>
      <w:lvlJc w:val="right"/>
      <w:pPr>
        <w:tabs>
          <w:tab w:val="num" w:pos="795"/>
        </w:tabs>
        <w:ind w:left="795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BA105E"/>
    <w:rsid w:val="00010D16"/>
    <w:rsid w:val="00011A6B"/>
    <w:rsid w:val="00027AC8"/>
    <w:rsid w:val="00097111"/>
    <w:rsid w:val="001603E4"/>
    <w:rsid w:val="001656F4"/>
    <w:rsid w:val="001F5061"/>
    <w:rsid w:val="0022272B"/>
    <w:rsid w:val="002C46F7"/>
    <w:rsid w:val="003C00A2"/>
    <w:rsid w:val="0043482F"/>
    <w:rsid w:val="004616DF"/>
    <w:rsid w:val="004653BC"/>
    <w:rsid w:val="00531FA7"/>
    <w:rsid w:val="00552D1A"/>
    <w:rsid w:val="005F1E90"/>
    <w:rsid w:val="00613952"/>
    <w:rsid w:val="00691A2B"/>
    <w:rsid w:val="00737E98"/>
    <w:rsid w:val="00896819"/>
    <w:rsid w:val="008D49B6"/>
    <w:rsid w:val="00980C52"/>
    <w:rsid w:val="009C46D0"/>
    <w:rsid w:val="00A12BDA"/>
    <w:rsid w:val="00A61AF9"/>
    <w:rsid w:val="00BA105E"/>
    <w:rsid w:val="00C455A0"/>
    <w:rsid w:val="00FB208C"/>
    <w:rsid w:val="00FF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A7"/>
    <w:pPr>
      <w:ind w:left="0" w:firstLine="709"/>
    </w:pPr>
    <w:rPr>
      <w:rFonts w:ascii="Arial" w:hAnsi="Arial" w:cs="Times New Roman"/>
      <w:sz w:val="24"/>
      <w:szCs w:val="20"/>
    </w:rPr>
  </w:style>
  <w:style w:type="paragraph" w:styleId="Ttulo1">
    <w:name w:val="heading 1"/>
    <w:aliases w:val="TITULO CAPA"/>
    <w:basedOn w:val="Normal"/>
    <w:next w:val="Normal"/>
    <w:link w:val="Ttulo1Char"/>
    <w:autoRedefine/>
    <w:uiPriority w:val="9"/>
    <w:qFormat/>
    <w:rsid w:val="00691A2B"/>
    <w:pPr>
      <w:keepNext/>
      <w:keepLines/>
      <w:spacing w:line="240" w:lineRule="auto"/>
      <w:ind w:firstLine="0"/>
      <w:contextualSpacing/>
      <w:jc w:val="center"/>
      <w:outlineLvl w:val="0"/>
    </w:pPr>
    <w:rPr>
      <w:rFonts w:eastAsiaTheme="majorEastAsia" w:cstheme="majorBidi"/>
      <w:b/>
      <w:bCs/>
      <w:caps/>
      <w:spacing w:val="5"/>
      <w:kern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31FA7"/>
    <w:pPr>
      <w:keepNext/>
      <w:tabs>
        <w:tab w:val="left" w:pos="567"/>
      </w:tabs>
      <w:ind w:firstLine="0"/>
      <w:outlineLvl w:val="1"/>
    </w:pPr>
    <w:rPr>
      <w:rFonts w:eastAsiaTheme="majorEastAsia" w:cstheme="majorBidi"/>
      <w:bCs/>
      <w:cap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097111"/>
    <w:pPr>
      <w:ind w:left="2268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097111"/>
    <w:rPr>
      <w:rFonts w:ascii="Arial" w:hAnsi="Arial"/>
      <w:iCs/>
      <w:color w:val="000000" w:themeColor="text1"/>
      <w:sz w:val="20"/>
    </w:rPr>
  </w:style>
  <w:style w:type="character" w:styleId="TtulodoLivro">
    <w:name w:val="Book Title"/>
    <w:basedOn w:val="Fontepargpadro"/>
    <w:uiPriority w:val="33"/>
    <w:qFormat/>
    <w:rsid w:val="00980C52"/>
    <w:rPr>
      <w:rFonts w:ascii="Arial" w:hAnsi="Arial"/>
      <w:b/>
      <w:bCs/>
      <w:smallCaps/>
      <w:spacing w:val="5"/>
      <w:sz w:val="24"/>
    </w:rPr>
  </w:style>
  <w:style w:type="table" w:styleId="Tabelacomgrade">
    <w:name w:val="Table Grid"/>
    <w:aliases w:val="Tabela com grade modificada"/>
    <w:basedOn w:val="Tabelanormal"/>
    <w:uiPriority w:val="59"/>
    <w:rsid w:val="00011A6B"/>
    <w:rPr>
      <w:rFonts w:ascii="Arial" w:hAnsi="Arial"/>
      <w:sz w:val="24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TITULO CAPA Char"/>
    <w:basedOn w:val="Fontepargpadro"/>
    <w:link w:val="Ttulo1"/>
    <w:uiPriority w:val="9"/>
    <w:rsid w:val="00691A2B"/>
    <w:rPr>
      <w:rFonts w:ascii="Arial" w:eastAsiaTheme="majorEastAsia" w:hAnsi="Arial" w:cstheme="majorBidi"/>
      <w:b/>
      <w:bCs/>
      <w:caps/>
      <w:spacing w:val="5"/>
      <w:kern w:val="28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691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91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531FA7"/>
    <w:rPr>
      <w:rFonts w:ascii="Arial" w:eastAsiaTheme="majorEastAsia" w:hAnsi="Arial" w:cstheme="majorBidi"/>
      <w:bCs/>
      <w:caps/>
      <w:sz w:val="24"/>
      <w:szCs w:val="26"/>
    </w:rPr>
  </w:style>
  <w:style w:type="paragraph" w:styleId="SemEspaamento">
    <w:name w:val="No Spacing"/>
    <w:aliases w:val="Titulo 03"/>
    <w:autoRedefine/>
    <w:uiPriority w:val="1"/>
    <w:qFormat/>
    <w:rsid w:val="00531FA7"/>
    <w:pPr>
      <w:spacing w:line="240" w:lineRule="auto"/>
      <w:ind w:left="0"/>
    </w:pPr>
    <w:rPr>
      <w:rFonts w:ascii="Arial" w:hAnsi="Arial" w:cs="Arial"/>
      <w:b/>
      <w:sz w:val="24"/>
    </w:rPr>
  </w:style>
  <w:style w:type="paragraph" w:styleId="PargrafodaLista">
    <w:name w:val="List Paragraph"/>
    <w:basedOn w:val="Normal"/>
    <w:uiPriority w:val="34"/>
    <w:qFormat/>
    <w:rsid w:val="00531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7706</Characters>
  <Application>Microsoft Office Word</Application>
  <DocSecurity>0</DocSecurity>
  <Lines>64</Lines>
  <Paragraphs>18</Paragraphs>
  <ScaleCrop>false</ScaleCrop>
  <Company>Toshiba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 Agronomia</cp:lastModifiedBy>
  <cp:revision>2</cp:revision>
  <dcterms:created xsi:type="dcterms:W3CDTF">2013-11-12T19:06:00Z</dcterms:created>
  <dcterms:modified xsi:type="dcterms:W3CDTF">2013-11-12T19:06:00Z</dcterms:modified>
</cp:coreProperties>
</file>